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908" w:rsidRDefault="00034908" w:rsidP="00034908">
      <w:pPr>
        <w:pStyle w:val="a3"/>
        <w:jc w:val="both"/>
      </w:pPr>
      <w:r>
        <w:t xml:space="preserve">Департамент образования и науки Брянской области на основании письма УМВД России по Брянской области информирует о следующем. В соответствии с требованиями Федерального закона от 1 июля 2021 г. № 274-ФЗ «О внесении изменений в Федеральный закон «О правовом положении иностранных граждан в Российской Федерации» и Федеральный закон «О государственной дактилоскопической регистрации в Российской Федерации», иностранные граждане обязаны проходить обязательную процедуру </w:t>
      </w:r>
      <w:proofErr w:type="spellStart"/>
      <w:r>
        <w:t>дактилоскопирования</w:t>
      </w:r>
      <w:proofErr w:type="spellEnd"/>
      <w:r>
        <w:t xml:space="preserve"> и фотографирования в установленные законом сроки (за исключением граждан Республики Беларусь и несовершеннолетних детей до 6-ти лет). По результатам прохождения выдается подтверждающий документ (зеленая пластиковая карта). Министерством внутренних дел Российской Федерации проведен анализ выполнения иностранными гражданами требований законодательства РФ в части прохождения указанной процедуры.</w:t>
      </w:r>
    </w:p>
    <w:p w:rsidR="00034908" w:rsidRDefault="00034908" w:rsidP="00034908">
      <w:pPr>
        <w:pStyle w:val="a3"/>
        <w:jc w:val="both"/>
      </w:pPr>
      <w:r>
        <w:t>С целью исключения возможности нарушения иностранцами положений законодательства о прохождении дактилоскопической регистрации и фотографирования, а также надлежащего контроля за пребыванием  иностранных граждан на территории РФ, МВД России принято решение о необходимости осуществления первичной постановки иностранных граждан, не имеющих документа о прохождении дактилоскопической регистрации и фотографирования, на учет по месту пребывания в следующем порядке:</w:t>
      </w:r>
      <w:r>
        <w:br/>
      </w:r>
      <w:r>
        <w:rPr>
          <w:rStyle w:val="a4"/>
        </w:rPr>
        <w:t>- прибывших в РФ в целях, связанных с осуществлением трудовой</w:t>
      </w:r>
      <w:r>
        <w:rPr>
          <w:i/>
          <w:iCs/>
        </w:rPr>
        <w:br/>
      </w:r>
      <w:r>
        <w:rPr>
          <w:rStyle w:val="a4"/>
        </w:rPr>
        <w:t>деятельности, на срок до 30 дней со дня въезда в РФ;</w:t>
      </w:r>
      <w:r>
        <w:rPr>
          <w:i/>
          <w:iCs/>
        </w:rPr>
        <w:br/>
      </w:r>
      <w:r>
        <w:rPr>
          <w:rStyle w:val="a4"/>
        </w:rPr>
        <w:t>- прибывших в РФ в целях, не связанных с осуществлением трудовой деятельности, на срок до 90 дней со дня въезда в РФ (в том числе иностранных студентов, членов семьи граждан РФ).</w:t>
      </w:r>
    </w:p>
    <w:p w:rsidR="00034908" w:rsidRDefault="00034908" w:rsidP="00034908">
      <w:pPr>
        <w:pStyle w:val="a3"/>
        <w:jc w:val="both"/>
      </w:pPr>
      <w:r>
        <w:t>В случаях, если иностранные граждане, поставленные на миграционный учет на обозначенные сроки, в этот период не исполнили обязанность по прохождению дактилоскопической регистрации и фотографированию и в этой связи пребывают на территории РФ без постановки на учет по месту пребывания, к ним будут применены меры административного воздействия (часть 1 статьи 18.8 кодекса РФ об административных правонарушениях). В случае повторного выявления допущенного нарушения, в отношении</w:t>
      </w:r>
      <w:r>
        <w:br/>
        <w:t>нарушителей будут принимать решение о сокращении срока временного пребывания. В случаях неисполнения иностранными гражданами обязанности по самостоятельному выезду из страны, будут приняты меры по их удалению с территории РФ.</w:t>
      </w:r>
    </w:p>
    <w:p w:rsidR="000E55F1" w:rsidRDefault="000E55F1">
      <w:bookmarkStart w:id="0" w:name="_GoBack"/>
      <w:bookmarkEnd w:id="0"/>
    </w:p>
    <w:sectPr w:rsidR="000E55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E2E"/>
    <w:rsid w:val="00034908"/>
    <w:rsid w:val="000E55F1"/>
    <w:rsid w:val="00C15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86072-933D-4784-9887-100DB047A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349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3490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89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Zerocool</dc:creator>
  <cp:keywords/>
  <dc:description/>
  <cp:lastModifiedBy>Zerocool</cp:lastModifiedBy>
  <cp:revision>2</cp:revision>
  <dcterms:created xsi:type="dcterms:W3CDTF">2024-11-12T08:05:00Z</dcterms:created>
  <dcterms:modified xsi:type="dcterms:W3CDTF">2024-11-12T08:06:00Z</dcterms:modified>
</cp:coreProperties>
</file>